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34" w:rsidRPr="00C37957" w:rsidRDefault="00823F26">
      <w:pPr>
        <w:rPr>
          <w:sz w:val="28"/>
          <w:szCs w:val="28"/>
          <w:u w:val="single"/>
        </w:rPr>
      </w:pPr>
      <w:r w:rsidRPr="00C37957">
        <w:rPr>
          <w:sz w:val="28"/>
          <w:szCs w:val="28"/>
          <w:u w:val="single"/>
        </w:rPr>
        <w:t>Distributed Activation Energy (DAE) Model:</w:t>
      </w:r>
    </w:p>
    <w:p w:rsidR="008B0024" w:rsidRDefault="008B0024">
      <w:r>
        <w:t>Please refer to the .mph file attached with the mail.</w:t>
      </w:r>
    </w:p>
    <w:p w:rsidR="00A12F2F" w:rsidRDefault="008E20A5">
      <w:r>
        <w:t>We consider E to be constant (please refer the model .mph file) but in actual case E changes as f(E)</w:t>
      </w:r>
      <w:r w:rsidR="002379C3">
        <w:t>.</w:t>
      </w:r>
    </w:p>
    <w:p w:rsidR="00027A34" w:rsidRDefault="00A12F2F">
      <w:r>
        <w:t>Instantaneous volatile fraction follows the below equation.</w:t>
      </w:r>
      <w:r w:rsidR="00FB13D7">
        <w:t xml:space="preserve">                                                                                              </w:t>
      </w:r>
    </w:p>
    <w:p w:rsidR="00FB13D7" w:rsidRDefault="005B3F40">
      <w:r w:rsidRPr="005C3D28">
        <w:rPr>
          <w:position w:val="-36"/>
        </w:rPr>
        <w:object w:dxaOrig="46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62.25pt" o:ole="">
            <v:imagedata r:id="rId6" o:title=""/>
          </v:shape>
          <o:OLEObject Type="Embed" ProgID="Equation.3" ShapeID="_x0000_i1025" DrawAspect="Content" ObjectID="_1534344984" r:id="rId7"/>
        </w:object>
      </w:r>
    </w:p>
    <w:p w:rsidR="00FB13D7" w:rsidRDefault="00FB13D7"/>
    <w:p w:rsidR="009216A5" w:rsidRDefault="00FB13D7">
      <w:r w:rsidRPr="005B3F40">
        <w:rPr>
          <w:position w:val="-34"/>
        </w:rPr>
        <w:object w:dxaOrig="3340" w:dyaOrig="800">
          <v:shape id="_x0000_i1026" type="#_x0000_t75" style="width:167.25pt;height:39.75pt" o:ole="">
            <v:imagedata r:id="rId8" o:title=""/>
          </v:shape>
          <o:OLEObject Type="Embed" ProgID="Equation.3" ShapeID="_x0000_i1026" DrawAspect="Content" ObjectID="_1534344985" r:id="rId9"/>
        </w:object>
      </w:r>
    </w:p>
    <w:p w:rsidR="00FB13D7" w:rsidRDefault="00FB13D7"/>
    <w:p w:rsidR="00FB13D7" w:rsidRDefault="00FB13D7">
      <w:r>
        <w:t>At t=0, V=0;</w:t>
      </w:r>
    </w:p>
    <w:p w:rsidR="00FB13D7" w:rsidRDefault="00FB13D7" w:rsidP="00FB13D7">
      <w:r>
        <w:t>Where V*=0.</w:t>
      </w:r>
      <w:r w:rsidR="00A12F2F">
        <w:t>35</w:t>
      </w:r>
    </w:p>
    <w:p w:rsidR="000E194D" w:rsidRDefault="000E194D">
      <w:r w:rsidRPr="000E194D">
        <w:t>k</w:t>
      </w:r>
      <w:r w:rsidRPr="006B045C">
        <w:rPr>
          <w:vertAlign w:val="subscript"/>
        </w:rPr>
        <w:t>0</w:t>
      </w:r>
      <w:r w:rsidR="00A12F2F">
        <w:t>=1.0</w:t>
      </w:r>
      <w:r>
        <w:t>7*10</w:t>
      </w:r>
      <w:r w:rsidRPr="000E194D">
        <w:rPr>
          <w:vertAlign w:val="superscript"/>
        </w:rPr>
        <w:t>10</w:t>
      </w:r>
      <w:r>
        <w:t xml:space="preserve"> </w:t>
      </w:r>
      <w:r w:rsidRPr="000E194D">
        <w:t xml:space="preserve"> </w:t>
      </w:r>
      <w:r w:rsidR="00AE0D7F">
        <w:t>S</w:t>
      </w:r>
      <w:r w:rsidR="00AE0D7F" w:rsidRPr="00AE0D7F">
        <w:rPr>
          <w:vertAlign w:val="superscript"/>
        </w:rPr>
        <w:t>-1</w:t>
      </w:r>
    </w:p>
    <w:p w:rsidR="00AE0D7F" w:rsidRDefault="00AE0D7F">
      <w:r>
        <w:t>E</w:t>
      </w:r>
      <w:r w:rsidRPr="006B045C">
        <w:rPr>
          <w:vertAlign w:val="subscript"/>
        </w:rPr>
        <w:t>0</w:t>
      </w:r>
      <w:r>
        <w:t xml:space="preserve">= </w:t>
      </w:r>
      <w:r w:rsidR="00A12F2F">
        <w:t>204624 J</w:t>
      </w:r>
      <w:r>
        <w:t>/mol</w:t>
      </w:r>
    </w:p>
    <w:p w:rsidR="00BA03E0" w:rsidRDefault="000E194D">
      <w:r w:rsidRPr="003A05D4">
        <w:rPr>
          <w:position w:val="-10"/>
        </w:rPr>
        <w:object w:dxaOrig="340" w:dyaOrig="340">
          <v:shape id="_x0000_i1027" type="#_x0000_t75" style="width:17.25pt;height:17.25pt" o:ole="">
            <v:imagedata r:id="rId10" o:title=""/>
          </v:shape>
          <o:OLEObject Type="Embed" ProgID="Equation.3" ShapeID="_x0000_i1027" DrawAspect="Content" ObjectID="_1534344986" r:id="rId11"/>
        </w:object>
      </w:r>
      <w:r>
        <w:t>=</w:t>
      </w:r>
      <w:r w:rsidR="00A12F2F">
        <w:t>39396</w:t>
      </w:r>
      <w:r w:rsidR="006B045C">
        <w:t xml:space="preserve"> </w:t>
      </w:r>
      <w:r w:rsidR="00AE0D7F">
        <w:t>J</w:t>
      </w:r>
      <w:r>
        <w:t>/mol</w:t>
      </w:r>
    </w:p>
    <w:p w:rsidR="00C87C84" w:rsidRDefault="005B3F40">
      <w:r>
        <w:t>T0=300 K</w:t>
      </w:r>
    </w:p>
    <w:p w:rsidR="003B2F19" w:rsidRDefault="00027A34">
      <w:bookmarkStart w:id="0" w:name="_GoBack"/>
      <w:bookmarkEnd w:id="0"/>
      <w:r>
        <w:t>Rg=8.314 kj/mol</w:t>
      </w:r>
    </w:p>
    <w:p w:rsidR="00966DA1" w:rsidRDefault="00966DA1"/>
    <w:p w:rsidR="00966DA1" w:rsidRDefault="00966DA1">
      <w:r>
        <w:t xml:space="preserve">Objective. </w:t>
      </w:r>
    </w:p>
    <w:p w:rsidR="008B0024" w:rsidRDefault="008B0024">
      <w:r>
        <w:t xml:space="preserve">To find out instantaneous volatile release one needs to solve the time integral. The plot attached with the mail shows that volatile release is location dependent too. </w:t>
      </w:r>
    </w:p>
    <w:p w:rsidR="00966DA1" w:rsidRDefault="008B0024">
      <w:r>
        <w:t>1. How the volatile release profile differs when the DAE model is used.</w:t>
      </w:r>
    </w:p>
    <w:p w:rsidR="00966DA1" w:rsidRDefault="00966DA1"/>
    <w:p w:rsidR="00966DA1" w:rsidRDefault="00966DA1">
      <w:r>
        <w:t xml:space="preserve">               </w:t>
      </w:r>
    </w:p>
    <w:sectPr w:rsidR="00966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C9" w:rsidRDefault="00DF13C9" w:rsidP="00027A34">
      <w:pPr>
        <w:spacing w:after="0" w:line="240" w:lineRule="auto"/>
      </w:pPr>
      <w:r>
        <w:separator/>
      </w:r>
    </w:p>
  </w:endnote>
  <w:endnote w:type="continuationSeparator" w:id="0">
    <w:p w:rsidR="00DF13C9" w:rsidRDefault="00DF13C9" w:rsidP="0002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C9" w:rsidRDefault="00DF13C9" w:rsidP="00027A34">
      <w:pPr>
        <w:spacing w:after="0" w:line="240" w:lineRule="auto"/>
      </w:pPr>
      <w:r>
        <w:separator/>
      </w:r>
    </w:p>
  </w:footnote>
  <w:footnote w:type="continuationSeparator" w:id="0">
    <w:p w:rsidR="00DF13C9" w:rsidRDefault="00DF13C9" w:rsidP="0002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1"/>
    <w:rsid w:val="00027A34"/>
    <w:rsid w:val="00084E28"/>
    <w:rsid w:val="000867EC"/>
    <w:rsid w:val="000E194D"/>
    <w:rsid w:val="00130D71"/>
    <w:rsid w:val="00183D1B"/>
    <w:rsid w:val="002379C3"/>
    <w:rsid w:val="003B2F19"/>
    <w:rsid w:val="003F1215"/>
    <w:rsid w:val="005350D9"/>
    <w:rsid w:val="00574A4F"/>
    <w:rsid w:val="00580010"/>
    <w:rsid w:val="005B3F40"/>
    <w:rsid w:val="005C3D28"/>
    <w:rsid w:val="005D60EE"/>
    <w:rsid w:val="006B045C"/>
    <w:rsid w:val="006F36B3"/>
    <w:rsid w:val="007E2E75"/>
    <w:rsid w:val="00823F26"/>
    <w:rsid w:val="00825520"/>
    <w:rsid w:val="008B0024"/>
    <w:rsid w:val="008E20A5"/>
    <w:rsid w:val="009216A5"/>
    <w:rsid w:val="009610D1"/>
    <w:rsid w:val="00966DA1"/>
    <w:rsid w:val="00A12F2F"/>
    <w:rsid w:val="00A74CC8"/>
    <w:rsid w:val="00AE0D7F"/>
    <w:rsid w:val="00BA03E0"/>
    <w:rsid w:val="00C37957"/>
    <w:rsid w:val="00C87C84"/>
    <w:rsid w:val="00CE6BC5"/>
    <w:rsid w:val="00CF641D"/>
    <w:rsid w:val="00DA469A"/>
    <w:rsid w:val="00DF13C9"/>
    <w:rsid w:val="00F62041"/>
    <w:rsid w:val="00F84792"/>
    <w:rsid w:val="00F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EFE5-FC33-4786-BED3-34E62C4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A34"/>
  </w:style>
  <w:style w:type="paragraph" w:styleId="Footer">
    <w:name w:val="footer"/>
    <w:basedOn w:val="Normal"/>
    <w:link w:val="FooterChar"/>
    <w:uiPriority w:val="99"/>
    <w:unhideWhenUsed/>
    <w:rsid w:val="00027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Shyamal 89</cp:lastModifiedBy>
  <cp:revision>18</cp:revision>
  <dcterms:created xsi:type="dcterms:W3CDTF">2016-08-30T11:12:00Z</dcterms:created>
  <dcterms:modified xsi:type="dcterms:W3CDTF">2016-09-02T12:39:00Z</dcterms:modified>
</cp:coreProperties>
</file>